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 w:rsidR="003C5475">
        <w:rPr>
          <w:b/>
          <w:sz w:val="24"/>
          <w:szCs w:val="24"/>
        </w:rPr>
        <w:t>w Opolu L</w:t>
      </w:r>
      <w:r w:rsidRPr="0018714E">
        <w:rPr>
          <w:b/>
          <w:sz w:val="24"/>
          <w:szCs w:val="24"/>
        </w:rPr>
        <w:t>ubelskim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ul. Lubelska 4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24-300 Opole Lubelskie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Opole Lubelskie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 xml:space="preserve">1 września </w:t>
      </w:r>
      <w:bookmarkStart w:id="0" w:name="_GoBack"/>
      <w:bookmarkEnd w:id="0"/>
      <w:r w:rsidR="00F4609C">
        <w:rPr>
          <w:sz w:val="24"/>
          <w:szCs w:val="24"/>
        </w:rPr>
        <w:t>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>gminy Opole Lubelskie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user005</cp:lastModifiedBy>
  <cp:revision>6</cp:revision>
  <cp:lastPrinted>2020-06-03T06:50:00Z</cp:lastPrinted>
  <dcterms:created xsi:type="dcterms:W3CDTF">2020-06-03T06:46:00Z</dcterms:created>
  <dcterms:modified xsi:type="dcterms:W3CDTF">2020-06-09T12:28:00Z</dcterms:modified>
</cp:coreProperties>
</file>